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9E" w:rsidRPr="0051339E" w:rsidRDefault="0051339E" w:rsidP="0051339E">
      <w:pPr>
        <w:jc w:val="center"/>
        <w:rPr>
          <w:rFonts w:cstheme="minorHAnsi"/>
          <w:b/>
          <w:sz w:val="28"/>
          <w:szCs w:val="28"/>
        </w:rPr>
      </w:pPr>
      <w:r w:rsidRPr="0051339E">
        <w:rPr>
          <w:rFonts w:cstheme="minorHAnsi"/>
          <w:b/>
          <w:sz w:val="28"/>
          <w:szCs w:val="28"/>
        </w:rPr>
        <w:t>Аннотация к рабочей программе по геометрии 7-9 классы</w:t>
      </w:r>
    </w:p>
    <w:p w:rsidR="0051339E" w:rsidRDefault="0051339E">
      <w:pPr>
        <w:rPr>
          <w:rFonts w:cstheme="minorHAnsi"/>
          <w:sz w:val="24"/>
          <w:szCs w:val="24"/>
        </w:rPr>
      </w:pPr>
      <w:proofErr w:type="gramStart"/>
      <w:r w:rsidRPr="0051339E">
        <w:rPr>
          <w:rFonts w:cstheme="minorHAnsi"/>
          <w:sz w:val="24"/>
          <w:szCs w:val="24"/>
        </w:rPr>
        <w:t>Программа по геометрии на уровне основного общего образования 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</w:t>
      </w:r>
      <w:proofErr w:type="gramEnd"/>
      <w:r w:rsidRPr="0051339E">
        <w:rPr>
          <w:rFonts w:cstheme="minorHAnsi"/>
          <w:sz w:val="24"/>
          <w:szCs w:val="24"/>
        </w:rPr>
        <w:t xml:space="preserve"> федеральной рабочей программы воспитания, и с учётом концепции преподавания учебного предмета «Геометрия» в образовательных организациях Российской Федерации.</w:t>
      </w:r>
    </w:p>
    <w:p w:rsidR="0051339E" w:rsidRDefault="0051339E">
      <w:pPr>
        <w:rPr>
          <w:rFonts w:cstheme="minorHAnsi"/>
          <w:sz w:val="24"/>
          <w:szCs w:val="24"/>
        </w:rPr>
      </w:pPr>
      <w:r w:rsidRPr="0051339E">
        <w:rPr>
          <w:rFonts w:cstheme="minorHAnsi"/>
          <w:sz w:val="24"/>
          <w:szCs w:val="24"/>
        </w:rPr>
        <w:t xml:space="preserve"> Структура содержания программы по геометрии сформирована на основе системного подхода к её изучению. Цели изучении геометрии на уровне основного общего образования: Одной из основных целей изучения геометрии является развитие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252810" w:rsidRPr="0051339E" w:rsidRDefault="0051339E">
      <w:pPr>
        <w:rPr>
          <w:rFonts w:cstheme="minorHAnsi"/>
          <w:sz w:val="24"/>
          <w:szCs w:val="24"/>
        </w:rPr>
      </w:pPr>
      <w:bookmarkStart w:id="0" w:name="_GoBack"/>
      <w:bookmarkEnd w:id="0"/>
      <w:r w:rsidRPr="0051339E">
        <w:rPr>
          <w:rFonts w:cstheme="minorHAnsi"/>
          <w:sz w:val="24"/>
          <w:szCs w:val="24"/>
        </w:rPr>
        <w:t>Общее число часов, отведённых для изучения химии на уровне основного общего образования, составляет 204 часа: в 7 классе – 68 часов (2 часа в неделю), в 8 классе – 68 часов (2 часа в неделю), в 9 классе – 68 часов (2 часа в неделю)</w:t>
      </w:r>
    </w:p>
    <w:sectPr w:rsidR="00252810" w:rsidRPr="0051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B"/>
    <w:rsid w:val="00252810"/>
    <w:rsid w:val="0051339E"/>
    <w:rsid w:val="005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2023-09-12T02:46:00Z</dcterms:created>
  <dcterms:modified xsi:type="dcterms:W3CDTF">2023-09-12T02:47:00Z</dcterms:modified>
</cp:coreProperties>
</file>